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B0" w:rsidRPr="00E21296" w:rsidRDefault="00E30862" w:rsidP="00E21296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E21296">
        <w:rPr>
          <w:rFonts w:ascii="方正小标宋简体" w:eastAsia="方正小标宋简体" w:hAnsiTheme="majorEastAsia" w:hint="eastAsia"/>
          <w:b/>
          <w:sz w:val="44"/>
          <w:szCs w:val="44"/>
        </w:rPr>
        <w:t>2017国资处部门经费公开情况</w:t>
      </w:r>
    </w:p>
    <w:p w:rsidR="00E30862" w:rsidRDefault="00E30862" w:rsidP="00E308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21296">
        <w:rPr>
          <w:rFonts w:ascii="仿宋" w:eastAsia="仿宋" w:hAnsi="仿宋" w:hint="eastAsia"/>
          <w:sz w:val="28"/>
          <w:szCs w:val="28"/>
        </w:rPr>
        <w:t>根据学校预算下达情况，2017年初国资处日常运行经费下达数为54000元，截止目前已支出43025.3元，</w:t>
      </w:r>
      <w:r w:rsidR="009F6BAF" w:rsidRPr="00E21296">
        <w:rPr>
          <w:rFonts w:ascii="仿宋" w:eastAsia="仿宋" w:hAnsi="仿宋" w:hint="eastAsia"/>
          <w:sz w:val="28"/>
          <w:szCs w:val="28"/>
        </w:rPr>
        <w:t>结余10947.7元，</w:t>
      </w:r>
      <w:r w:rsidRPr="00E21296">
        <w:rPr>
          <w:rFonts w:ascii="仿宋" w:eastAsia="仿宋" w:hAnsi="仿宋" w:hint="eastAsia"/>
          <w:sz w:val="28"/>
          <w:szCs w:val="28"/>
        </w:rPr>
        <w:t>主要为文印摊销、公务用车摊销，后勤维修摊销、办公用品及差旅费等支出；</w:t>
      </w:r>
      <w:r w:rsidR="009F6BAF" w:rsidRPr="00E21296">
        <w:rPr>
          <w:rFonts w:ascii="仿宋" w:eastAsia="仿宋" w:hAnsi="仿宋" w:hint="eastAsia"/>
          <w:sz w:val="28"/>
          <w:szCs w:val="28"/>
        </w:rPr>
        <w:t>职能业务费经费下达数为102400元，截止目前已支出9574元，结余92826元</w:t>
      </w:r>
      <w:r w:rsidR="00F23E5D" w:rsidRPr="00E21296">
        <w:rPr>
          <w:rFonts w:ascii="仿宋" w:eastAsia="仿宋" w:hAnsi="仿宋" w:hint="eastAsia"/>
          <w:sz w:val="28"/>
          <w:szCs w:val="28"/>
        </w:rPr>
        <w:t>，主要为外出调研、门牌支出等支出；公共设备日常维修费下达数为136000元，截止目前已支出43993.22元，结余</w:t>
      </w:r>
      <w:r w:rsidR="00F23E5D" w:rsidRPr="00E21296">
        <w:rPr>
          <w:rFonts w:ascii="仿宋" w:eastAsia="仿宋" w:hAnsi="仿宋"/>
          <w:sz w:val="28"/>
          <w:szCs w:val="28"/>
        </w:rPr>
        <w:t>92006.78</w:t>
      </w:r>
      <w:r w:rsidR="00F23E5D" w:rsidRPr="00E21296">
        <w:rPr>
          <w:rFonts w:ascii="仿宋" w:eastAsia="仿宋" w:hAnsi="仿宋" w:hint="eastAsia"/>
          <w:sz w:val="28"/>
          <w:szCs w:val="28"/>
        </w:rPr>
        <w:t>元，主要为空调维修、电脑维修</w:t>
      </w:r>
      <w:r w:rsidR="00BE0DA2" w:rsidRPr="00E21296">
        <w:rPr>
          <w:rFonts w:ascii="仿宋" w:eastAsia="仿宋" w:hAnsi="仿宋" w:hint="eastAsia"/>
          <w:sz w:val="28"/>
          <w:szCs w:val="28"/>
        </w:rPr>
        <w:t>、经管院教室维修</w:t>
      </w:r>
      <w:r w:rsidR="00F23E5D" w:rsidRPr="00E21296">
        <w:rPr>
          <w:rFonts w:ascii="仿宋" w:eastAsia="仿宋" w:hAnsi="仿宋" w:hint="eastAsia"/>
          <w:sz w:val="28"/>
          <w:szCs w:val="28"/>
        </w:rPr>
        <w:t>等支出</w:t>
      </w:r>
      <w:r w:rsidR="00BE05DF" w:rsidRPr="00E21296">
        <w:rPr>
          <w:rFonts w:ascii="仿宋" w:eastAsia="仿宋" w:hAnsi="仿宋" w:hint="eastAsia"/>
          <w:sz w:val="28"/>
          <w:szCs w:val="28"/>
        </w:rPr>
        <w:t>。</w:t>
      </w:r>
    </w:p>
    <w:p w:rsidR="0039518B" w:rsidRDefault="0039518B" w:rsidP="00E3086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9518B" w:rsidRDefault="0039518B" w:rsidP="00E3086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92CA0" w:rsidRDefault="00B92CA0" w:rsidP="00E3086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92CA0" w:rsidRDefault="00B92CA0" w:rsidP="00E3086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9518B" w:rsidRDefault="0039518B" w:rsidP="00E3086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9518B" w:rsidRDefault="00B92CA0" w:rsidP="0039518B">
      <w:pPr>
        <w:ind w:firstLineChars="1200" w:firstLine="3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39518B">
        <w:rPr>
          <w:rFonts w:ascii="仿宋" w:eastAsia="仿宋" w:hAnsi="仿宋" w:hint="eastAsia"/>
          <w:sz w:val="28"/>
          <w:szCs w:val="28"/>
        </w:rPr>
        <w:t xml:space="preserve"> 国有资产与实验室管理处</w:t>
      </w:r>
    </w:p>
    <w:p w:rsidR="0039518B" w:rsidRDefault="00B92CA0" w:rsidP="0039518B">
      <w:pPr>
        <w:ind w:firstLineChars="1450" w:firstLine="40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="0039518B">
        <w:rPr>
          <w:rFonts w:ascii="仿宋" w:eastAsia="仿宋" w:hAnsi="仿宋" w:hint="eastAsia"/>
          <w:sz w:val="28"/>
          <w:szCs w:val="28"/>
        </w:rPr>
        <w:t>2017年7月4日</w:t>
      </w:r>
    </w:p>
    <w:p w:rsidR="00B92CA0" w:rsidRDefault="00B92CA0" w:rsidP="00B92CA0">
      <w:pPr>
        <w:ind w:firstLineChars="1450" w:firstLine="40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表1</w:t>
      </w:r>
    </w:p>
    <w:tbl>
      <w:tblPr>
        <w:tblW w:w="14283" w:type="dxa"/>
        <w:tblInd w:w="98" w:type="dxa"/>
        <w:tblLook w:val="04A0"/>
      </w:tblPr>
      <w:tblGrid>
        <w:gridCol w:w="2552"/>
        <w:gridCol w:w="2254"/>
        <w:gridCol w:w="2079"/>
        <w:gridCol w:w="4320"/>
        <w:gridCol w:w="1026"/>
        <w:gridCol w:w="1026"/>
        <w:gridCol w:w="1026"/>
      </w:tblGrid>
      <w:tr w:rsidR="00B92CA0" w:rsidRPr="00B92CA0" w:rsidTr="00B92CA0">
        <w:trPr>
          <w:trHeight w:val="480"/>
        </w:trPr>
        <w:tc>
          <w:tcPr>
            <w:tcW w:w="2552" w:type="dxa"/>
            <w:tcBorders>
              <w:top w:val="single" w:sz="8" w:space="0" w:color="0159BD"/>
              <w:left w:val="single" w:sz="8" w:space="0" w:color="0159BD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0;margin-top:-14.25pt;width:1in;height:18pt;z-index:251658240;visibility:hidden" strokecolor="windowText" o:insetmode="auto">
                  <v:imagedata r:id="rId6" o:title=""/>
                </v:shape>
              </w:pict>
            </w: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66/国有资产与实验室管理处</w:t>
            </w:r>
          </w:p>
        </w:tc>
        <w:tc>
          <w:tcPr>
            <w:tcW w:w="2254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2017-01-01至2017-07-04</w:t>
            </w:r>
          </w:p>
        </w:tc>
        <w:tc>
          <w:tcPr>
            <w:tcW w:w="2079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共计24条记录</w:t>
            </w:r>
          </w:p>
        </w:tc>
        <w:tc>
          <w:tcPr>
            <w:tcW w:w="4320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2017/7/4</w:t>
            </w:r>
          </w:p>
        </w:tc>
        <w:tc>
          <w:tcPr>
            <w:tcW w:w="1026" w:type="dxa"/>
            <w:tcBorders>
              <w:top w:val="single" w:sz="8" w:space="0" w:color="0159BD"/>
              <w:left w:val="nil"/>
              <w:bottom w:val="single" w:sz="8" w:space="0" w:color="0159BD"/>
              <w:right w:val="single" w:sz="8" w:space="0" w:color="0159BD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制表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2CA0" w:rsidRPr="00B92CA0" w:rsidTr="00B92CA0">
        <w:trPr>
          <w:trHeight w:val="480"/>
        </w:trPr>
        <w:tc>
          <w:tcPr>
            <w:tcW w:w="2552" w:type="dxa"/>
            <w:tcBorders>
              <w:top w:val="nil"/>
              <w:left w:val="single" w:sz="8" w:space="0" w:color="0159BD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07001//日常运行经费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159BD"/>
              <w:right w:val="single" w:sz="8" w:space="0" w:color="0159BD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vMerge w:val="restart"/>
            <w:tcBorders>
              <w:top w:val="single" w:sz="8" w:space="0" w:color="6495ED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凭证日期</w:t>
            </w:r>
          </w:p>
        </w:tc>
        <w:tc>
          <w:tcPr>
            <w:tcW w:w="2254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凭证编号</w:t>
            </w:r>
          </w:p>
        </w:tc>
        <w:tc>
          <w:tcPr>
            <w:tcW w:w="2079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科目编号</w:t>
            </w:r>
          </w:p>
        </w:tc>
        <w:tc>
          <w:tcPr>
            <w:tcW w:w="4320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摘要</w:t>
            </w:r>
          </w:p>
        </w:tc>
        <w:tc>
          <w:tcPr>
            <w:tcW w:w="2052" w:type="dxa"/>
            <w:gridSpan w:val="2"/>
            <w:tcBorders>
              <w:top w:val="single" w:sz="8" w:space="0" w:color="6495E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本期发生</w:t>
            </w:r>
          </w:p>
        </w:tc>
        <w:tc>
          <w:tcPr>
            <w:tcW w:w="1026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8" w:space="0" w:color="6495ED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余额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vMerge/>
            <w:tcBorders>
              <w:top w:val="single" w:sz="8" w:space="0" w:color="6495ED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项目收入</w:t>
            </w:r>
          </w:p>
        </w:tc>
        <w:tc>
          <w:tcPr>
            <w:tcW w:w="1026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8" w:space="0" w:color="6495ED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期初余额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年初余额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2017/2/19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Y00001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6002/预算分配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下达2017年预算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54,000.00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2017/2/24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Z00284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3023101/购汽油费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付国资处摊销党政办12月份公务用车款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53,700.00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2017/2/27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Z00383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3020101/消耗用品购置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付国资处摊销文印中心2016年11月份购办公用品款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52,949.20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2017/2/27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Z00384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3020104/打印版面评审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付国资处摊销文印中心2016年11月份文印费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52,850.20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2017/3/1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Z00001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3020105/食品茶叶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付国资处购水票款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2,793.00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50,057.20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2017/3/7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Z00306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3021301/日常零星维修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付国资处摊销后勤管理处日常零星维修款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2,574.00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47,483.20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2017/3/7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Z00344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3023101/购汽油费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付国资处摊销党政办17年1月-2月外出用车费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47,438.20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2017/3/17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Z00784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3020101/消耗用品购置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付国资处摊销2016年12月-2017年1月购办公用品款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46,456.70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2017/3/17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Z00785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3020104/打印版面评审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付国资处摊销2016年12月-2017年1月文印费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46,181.70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2017/3/29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Z01342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3020109/报刊资料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付国资处购资料款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45,881.70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2017/4/12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Z00400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3023101/购汽油费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付国资处摊销党政办3月份公务用车款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45,686.70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2017/4/28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Z01018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3020101/消耗用品购置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付国资处摊销2017年2月至3月购办公用品款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1,061.00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44,625.70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2017/4/28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Z01019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3020104/打印版面评审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付国资处摊销2017年2月至3月文印费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1,110.00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43,515.70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2017/5/5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Z00229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3021301/日常零星维修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付国资处摊销后勤管理处零星维修款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7,062.00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36,453.70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2017/5/10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Z00414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3023101/购汽油费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付国资处摊销党政办2017年4月公务用车款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35,798.70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2017/5/27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Z01243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3020101/消耗用品购置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付国资处摊销购办公用品款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35,412.70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2017/5/27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Z01287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3020104/打印版面评审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付国资处摊销2017年4月打印费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35,246.70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Z00154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3021101/参会差费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付国有资产管理处刘锐军等2人沈阳参会差费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25,246.70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Z00240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3020101/消耗用品购置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付国有资产管理处购办公用品款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9,680.00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15,566.70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Z00631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3021301/日常零星维修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付国资处摊销后勤管理处零星维修款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4,020.00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11,546.70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Z00799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3020701/邮寄费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付国资处材料邮寄费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11,379.70</w:t>
            </w:r>
          </w:p>
        </w:tc>
      </w:tr>
      <w:tr w:rsidR="00B92CA0" w:rsidRPr="00B92CA0" w:rsidTr="00B92CA0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Z00818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3023101/购汽油费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付国资处摊销党政办5月份公务用车款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10,974.70</w:t>
            </w:r>
          </w:p>
        </w:tc>
      </w:tr>
      <w:tr w:rsidR="00B92CA0" w:rsidRPr="00B92CA0" w:rsidTr="00B92CA0">
        <w:trPr>
          <w:trHeight w:val="285"/>
        </w:trPr>
        <w:tc>
          <w:tcPr>
            <w:tcW w:w="11205" w:type="dxa"/>
            <w:gridSpan w:val="4"/>
            <w:tcBorders>
              <w:top w:val="single" w:sz="4" w:space="0" w:color="000000"/>
              <w:left w:val="single" w:sz="8" w:space="0" w:color="6495ED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所有记录合计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43,025.30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6495ED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10,974.70</w:t>
            </w:r>
          </w:p>
        </w:tc>
      </w:tr>
    </w:tbl>
    <w:p w:rsidR="00B92CA0" w:rsidRDefault="00B92CA0" w:rsidP="0039518B">
      <w:pPr>
        <w:ind w:firstLineChars="1450" w:firstLine="40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表2</w:t>
      </w:r>
    </w:p>
    <w:tbl>
      <w:tblPr>
        <w:tblW w:w="12913" w:type="dxa"/>
        <w:tblInd w:w="98" w:type="dxa"/>
        <w:tblLook w:val="04A0"/>
      </w:tblPr>
      <w:tblGrid>
        <w:gridCol w:w="2554"/>
        <w:gridCol w:w="2254"/>
        <w:gridCol w:w="2079"/>
        <w:gridCol w:w="2858"/>
        <w:gridCol w:w="936"/>
        <w:gridCol w:w="1116"/>
        <w:gridCol w:w="1116"/>
      </w:tblGrid>
      <w:tr w:rsidR="00B92CA0" w:rsidRPr="00B92CA0" w:rsidTr="00B92CA0">
        <w:trPr>
          <w:trHeight w:val="480"/>
        </w:trPr>
        <w:tc>
          <w:tcPr>
            <w:tcW w:w="2554" w:type="dxa"/>
            <w:tcBorders>
              <w:top w:val="single" w:sz="8" w:space="0" w:color="0159BD"/>
              <w:left w:val="single" w:sz="8" w:space="0" w:color="0159BD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pict>
                <v:shape id="_x0000_s1029" type="#_x0000_t201" style="position:absolute;left:0;text-align:left;margin-left:0;margin-top:-14.25pt;width:1in;height:18pt;z-index:251662336;visibility:hidden" strokecolor="windowText" o:insetmode="auto">
                  <v:imagedata r:id="rId7" o:title=""/>
                </v:shape>
              </w:pict>
            </w: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66/国有资产与实验室管理处</w:t>
            </w:r>
          </w:p>
        </w:tc>
        <w:tc>
          <w:tcPr>
            <w:tcW w:w="2254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2017-01-01至2017-07-04</w:t>
            </w:r>
          </w:p>
        </w:tc>
        <w:tc>
          <w:tcPr>
            <w:tcW w:w="2079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共计5条记录</w:t>
            </w:r>
          </w:p>
        </w:tc>
        <w:tc>
          <w:tcPr>
            <w:tcW w:w="2858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2017/7/4</w:t>
            </w:r>
          </w:p>
        </w:tc>
        <w:tc>
          <w:tcPr>
            <w:tcW w:w="936" w:type="dxa"/>
            <w:tcBorders>
              <w:top w:val="single" w:sz="8" w:space="0" w:color="0159BD"/>
              <w:left w:val="nil"/>
              <w:bottom w:val="single" w:sz="8" w:space="0" w:color="0159BD"/>
              <w:right w:val="single" w:sz="8" w:space="0" w:color="0159BD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制表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2CA0" w:rsidRPr="00B92CA0" w:rsidTr="00B92CA0">
        <w:trPr>
          <w:trHeight w:val="480"/>
        </w:trPr>
        <w:tc>
          <w:tcPr>
            <w:tcW w:w="2554" w:type="dxa"/>
            <w:tcBorders>
              <w:top w:val="single" w:sz="8" w:space="0" w:color="0159BD"/>
              <w:left w:val="single" w:sz="8" w:space="0" w:color="0159BD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07003001001//职能业务费</w:t>
            </w:r>
          </w:p>
        </w:tc>
        <w:tc>
          <w:tcPr>
            <w:tcW w:w="2254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8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single" w:sz="8" w:space="0" w:color="0159BD"/>
              <w:left w:val="nil"/>
              <w:bottom w:val="single" w:sz="8" w:space="0" w:color="0159BD"/>
              <w:right w:val="single" w:sz="8" w:space="0" w:color="0159BD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554" w:type="dxa"/>
            <w:vMerge w:val="restart"/>
            <w:tcBorders>
              <w:top w:val="single" w:sz="8" w:space="0" w:color="6495ED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凭证日期</w:t>
            </w:r>
          </w:p>
        </w:tc>
        <w:tc>
          <w:tcPr>
            <w:tcW w:w="2254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凭证编号</w:t>
            </w:r>
          </w:p>
        </w:tc>
        <w:tc>
          <w:tcPr>
            <w:tcW w:w="2079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科目编号</w:t>
            </w:r>
          </w:p>
        </w:tc>
        <w:tc>
          <w:tcPr>
            <w:tcW w:w="2858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摘要</w:t>
            </w:r>
          </w:p>
        </w:tc>
        <w:tc>
          <w:tcPr>
            <w:tcW w:w="2052" w:type="dxa"/>
            <w:gridSpan w:val="2"/>
            <w:tcBorders>
              <w:top w:val="single" w:sz="8" w:space="0" w:color="6495E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本期发生</w:t>
            </w:r>
          </w:p>
        </w:tc>
        <w:tc>
          <w:tcPr>
            <w:tcW w:w="1116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8" w:space="0" w:color="6495ED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余额</w:t>
            </w:r>
          </w:p>
        </w:tc>
      </w:tr>
      <w:tr w:rsidR="00B92CA0" w:rsidRPr="00B92CA0" w:rsidTr="00B92CA0">
        <w:trPr>
          <w:trHeight w:val="270"/>
        </w:trPr>
        <w:tc>
          <w:tcPr>
            <w:tcW w:w="2554" w:type="dxa"/>
            <w:vMerge/>
            <w:tcBorders>
              <w:top w:val="single" w:sz="8" w:space="0" w:color="6495ED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项目收入</w:t>
            </w:r>
          </w:p>
        </w:tc>
        <w:tc>
          <w:tcPr>
            <w:tcW w:w="1116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8" w:space="0" w:color="6495ED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</w:tr>
      <w:tr w:rsidR="00B92CA0" w:rsidRPr="00B92CA0" w:rsidTr="00B92CA0">
        <w:trPr>
          <w:trHeight w:val="270"/>
        </w:trPr>
        <w:tc>
          <w:tcPr>
            <w:tcW w:w="2554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期初余额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554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年初余额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554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2017/2/19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Y00001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6002/预算分配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下达2017年预算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102,400.00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102,400.00</w:t>
            </w:r>
          </w:p>
        </w:tc>
      </w:tr>
      <w:tr w:rsidR="00B92CA0" w:rsidRPr="00B92CA0" w:rsidTr="00B92CA0">
        <w:trPr>
          <w:trHeight w:val="270"/>
        </w:trPr>
        <w:tc>
          <w:tcPr>
            <w:tcW w:w="2554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2017/4/5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Z00075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3021103/公务外出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付国资处司小战等外出调研差费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101,920.00</w:t>
            </w:r>
          </w:p>
        </w:tc>
      </w:tr>
      <w:tr w:rsidR="00B92CA0" w:rsidRPr="00B92CA0" w:rsidTr="00B92CA0">
        <w:trPr>
          <w:trHeight w:val="270"/>
        </w:trPr>
        <w:tc>
          <w:tcPr>
            <w:tcW w:w="2554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Z00091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3020102/宣传品制作费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付国资处门牌快印等制作款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9,094.00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92,826.00</w:t>
            </w:r>
          </w:p>
        </w:tc>
      </w:tr>
      <w:tr w:rsidR="00B92CA0" w:rsidRPr="00B92CA0" w:rsidTr="00B92CA0">
        <w:trPr>
          <w:trHeight w:val="285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8" w:space="0" w:color="6495ED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所有记录合计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9,574.00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102,400.00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6495ED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92,826.00</w:t>
            </w:r>
          </w:p>
        </w:tc>
      </w:tr>
    </w:tbl>
    <w:p w:rsidR="00B92CA0" w:rsidRDefault="00B92CA0" w:rsidP="0039518B">
      <w:pPr>
        <w:ind w:firstLineChars="1450" w:firstLine="4060"/>
        <w:rPr>
          <w:rFonts w:ascii="仿宋" w:eastAsia="仿宋" w:hAnsi="仿宋" w:hint="eastAsia"/>
          <w:sz w:val="28"/>
          <w:szCs w:val="28"/>
        </w:rPr>
      </w:pPr>
    </w:p>
    <w:p w:rsidR="00B92CA0" w:rsidRDefault="00B92CA0" w:rsidP="00B92CA0">
      <w:pPr>
        <w:rPr>
          <w:rFonts w:ascii="仿宋" w:eastAsia="仿宋" w:hAnsi="仿宋" w:hint="eastAsia"/>
          <w:sz w:val="28"/>
          <w:szCs w:val="28"/>
        </w:rPr>
      </w:pPr>
    </w:p>
    <w:p w:rsidR="00B92CA0" w:rsidRDefault="00B92CA0" w:rsidP="0039518B">
      <w:pPr>
        <w:ind w:firstLineChars="1450" w:firstLine="40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表3</w:t>
      </w:r>
    </w:p>
    <w:tbl>
      <w:tblPr>
        <w:tblW w:w="13003" w:type="dxa"/>
        <w:tblInd w:w="98" w:type="dxa"/>
        <w:tblLook w:val="04A0"/>
      </w:tblPr>
      <w:tblGrid>
        <w:gridCol w:w="2373"/>
        <w:gridCol w:w="2254"/>
        <w:gridCol w:w="1659"/>
        <w:gridCol w:w="3459"/>
        <w:gridCol w:w="1026"/>
        <w:gridCol w:w="1116"/>
        <w:gridCol w:w="1116"/>
      </w:tblGrid>
      <w:tr w:rsidR="00B92CA0" w:rsidRPr="00B92CA0" w:rsidTr="00B92CA0">
        <w:trPr>
          <w:trHeight w:val="480"/>
        </w:trPr>
        <w:tc>
          <w:tcPr>
            <w:tcW w:w="2373" w:type="dxa"/>
            <w:tcBorders>
              <w:top w:val="single" w:sz="8" w:space="0" w:color="0159BD"/>
              <w:left w:val="single" w:sz="8" w:space="0" w:color="0159BD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pict>
                <v:shape id="_x0000_s1028" type="#_x0000_t201" style="position:absolute;left:0;text-align:left;margin-left:0;margin-top:-14.25pt;width:1in;height:18pt;z-index:251660288;visibility:hidden" strokecolor="windowText" o:insetmode="auto">
                  <v:imagedata r:id="rId8" o:title=""/>
                </v:shape>
              </w:pict>
            </w: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00/校本级</w:t>
            </w:r>
          </w:p>
        </w:tc>
        <w:tc>
          <w:tcPr>
            <w:tcW w:w="2254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2017-01-01至2017-07-04</w:t>
            </w:r>
          </w:p>
        </w:tc>
        <w:tc>
          <w:tcPr>
            <w:tcW w:w="1659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共计9条记录</w:t>
            </w:r>
          </w:p>
        </w:tc>
        <w:tc>
          <w:tcPr>
            <w:tcW w:w="3459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2017/7/4</w:t>
            </w:r>
          </w:p>
        </w:tc>
        <w:tc>
          <w:tcPr>
            <w:tcW w:w="1026" w:type="dxa"/>
            <w:tcBorders>
              <w:top w:val="single" w:sz="8" w:space="0" w:color="0159BD"/>
              <w:left w:val="nil"/>
              <w:bottom w:val="single" w:sz="8" w:space="0" w:color="0159BD"/>
              <w:right w:val="single" w:sz="8" w:space="0" w:color="0159BD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制表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2CA0" w:rsidRPr="00B92CA0" w:rsidTr="00B92CA0">
        <w:trPr>
          <w:trHeight w:val="480"/>
        </w:trPr>
        <w:tc>
          <w:tcPr>
            <w:tcW w:w="2373" w:type="dxa"/>
            <w:tcBorders>
              <w:top w:val="single" w:sz="8" w:space="0" w:color="0159BD"/>
              <w:left w:val="single" w:sz="8" w:space="0" w:color="0159BD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08016//公共设备日常维修</w:t>
            </w:r>
          </w:p>
        </w:tc>
        <w:tc>
          <w:tcPr>
            <w:tcW w:w="2254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9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9" w:type="dxa"/>
            <w:tcBorders>
              <w:top w:val="single" w:sz="8" w:space="0" w:color="0159BD"/>
              <w:left w:val="nil"/>
              <w:bottom w:val="single" w:sz="8" w:space="0" w:color="0159BD"/>
              <w:right w:val="nil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tcBorders>
              <w:top w:val="single" w:sz="8" w:space="0" w:color="0159BD"/>
              <w:left w:val="nil"/>
              <w:bottom w:val="single" w:sz="8" w:space="0" w:color="0159BD"/>
              <w:right w:val="single" w:sz="8" w:space="0" w:color="0159BD"/>
            </w:tcBorders>
            <w:shd w:val="clear" w:color="000000" w:fill="EEF0FF"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vMerge w:val="restart"/>
            <w:tcBorders>
              <w:top w:val="single" w:sz="8" w:space="0" w:color="6495ED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凭证日期</w:t>
            </w:r>
          </w:p>
        </w:tc>
        <w:tc>
          <w:tcPr>
            <w:tcW w:w="2254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凭证编号</w:t>
            </w:r>
          </w:p>
        </w:tc>
        <w:tc>
          <w:tcPr>
            <w:tcW w:w="1659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科目编号</w:t>
            </w:r>
          </w:p>
        </w:tc>
        <w:tc>
          <w:tcPr>
            <w:tcW w:w="3459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摘要</w:t>
            </w:r>
          </w:p>
        </w:tc>
        <w:tc>
          <w:tcPr>
            <w:tcW w:w="2142" w:type="dxa"/>
            <w:gridSpan w:val="2"/>
            <w:tcBorders>
              <w:top w:val="single" w:sz="8" w:space="0" w:color="6495E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本期发生</w:t>
            </w:r>
          </w:p>
        </w:tc>
        <w:tc>
          <w:tcPr>
            <w:tcW w:w="1116" w:type="dxa"/>
            <w:vMerge w:val="restart"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8" w:space="0" w:color="6495ED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余额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vMerge/>
            <w:tcBorders>
              <w:top w:val="single" w:sz="8" w:space="0" w:color="6495ED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459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159BD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FFFFFF"/>
                <w:kern w:val="0"/>
                <w:sz w:val="18"/>
                <w:szCs w:val="18"/>
              </w:rPr>
              <w:t>项目收入</w:t>
            </w:r>
          </w:p>
        </w:tc>
        <w:tc>
          <w:tcPr>
            <w:tcW w:w="1116" w:type="dxa"/>
            <w:vMerge/>
            <w:tcBorders>
              <w:top w:val="single" w:sz="8" w:space="0" w:color="6495ED"/>
              <w:left w:val="single" w:sz="4" w:space="0" w:color="000000"/>
              <w:bottom w:val="single" w:sz="4" w:space="0" w:color="000000"/>
              <w:right w:val="single" w:sz="8" w:space="0" w:color="6495ED"/>
            </w:tcBorders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期初余额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年初余额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2017/2/19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Y00001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6002/预算分配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下达2017年预算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136,000.00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2017/3/27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Z01189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3021305/房屋维修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付经管院教室维修款（附件16张另装）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14,668.22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121,331.78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2017/5/17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Z00769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3021302/设备维修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付国资处电脑等设备维修款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9,830.00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111,501.78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Z00241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3021302/设备维修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付国有资产管理处空调维修费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111,021.78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Z00241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3021302/设备维修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付国有资产管理处空调维修费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3,820.00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107,201.78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Z00241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3021302/设备维修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付国有资产管理处空调维修费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5,625.00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101,576.78</w:t>
            </w:r>
          </w:p>
        </w:tc>
      </w:tr>
      <w:tr w:rsidR="00B92CA0" w:rsidRPr="00B92CA0" w:rsidTr="00B92CA0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6495ED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2017/6/15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Z00960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3021302/设备维修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付国资处空调维修款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9,570.00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92,006.78</w:t>
            </w:r>
          </w:p>
        </w:tc>
      </w:tr>
      <w:tr w:rsidR="00B92CA0" w:rsidRPr="00B92CA0" w:rsidTr="00B92CA0">
        <w:trPr>
          <w:trHeight w:val="285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8" w:space="0" w:color="6495ED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所有记录合计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43,993.22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6495ED"/>
              <w:right w:val="single" w:sz="4" w:space="0" w:color="000000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6495ED"/>
              <w:right w:val="single" w:sz="8" w:space="0" w:color="6495ED"/>
            </w:tcBorders>
            <w:shd w:val="clear" w:color="000000" w:fill="EEF9FF"/>
            <w:noWrap/>
            <w:vAlign w:val="center"/>
            <w:hideMark/>
          </w:tcPr>
          <w:p w:rsidR="00B92CA0" w:rsidRPr="00B92CA0" w:rsidRDefault="00B92CA0" w:rsidP="00B92C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2C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92,006.78</w:t>
            </w:r>
          </w:p>
        </w:tc>
      </w:tr>
    </w:tbl>
    <w:p w:rsidR="00B92CA0" w:rsidRDefault="00B92CA0" w:rsidP="0039518B">
      <w:pPr>
        <w:ind w:firstLineChars="1450" w:firstLine="4060"/>
        <w:rPr>
          <w:rFonts w:ascii="仿宋" w:eastAsia="仿宋" w:hAnsi="仿宋" w:hint="eastAsia"/>
          <w:sz w:val="28"/>
          <w:szCs w:val="28"/>
        </w:rPr>
      </w:pPr>
    </w:p>
    <w:p w:rsidR="00B92CA0" w:rsidRDefault="00B92CA0" w:rsidP="0039518B">
      <w:pPr>
        <w:ind w:firstLineChars="1450" w:firstLine="4060"/>
        <w:rPr>
          <w:rFonts w:ascii="仿宋" w:eastAsia="仿宋" w:hAnsi="仿宋" w:hint="eastAsia"/>
          <w:sz w:val="28"/>
          <w:szCs w:val="28"/>
        </w:rPr>
      </w:pPr>
    </w:p>
    <w:p w:rsidR="00B92CA0" w:rsidRDefault="00B92CA0" w:rsidP="0039518B">
      <w:pPr>
        <w:ind w:firstLineChars="1450" w:firstLine="4060"/>
        <w:rPr>
          <w:rFonts w:ascii="仿宋" w:eastAsia="仿宋" w:hAnsi="仿宋" w:hint="eastAsia"/>
          <w:sz w:val="28"/>
          <w:szCs w:val="28"/>
        </w:rPr>
      </w:pPr>
    </w:p>
    <w:p w:rsidR="00B92CA0" w:rsidRPr="0039518B" w:rsidRDefault="00B92CA0" w:rsidP="00B92CA0">
      <w:pPr>
        <w:rPr>
          <w:rFonts w:ascii="仿宋" w:eastAsia="仿宋" w:hAnsi="仿宋"/>
          <w:sz w:val="28"/>
          <w:szCs w:val="28"/>
        </w:rPr>
      </w:pPr>
    </w:p>
    <w:sectPr w:rsidR="00B92CA0" w:rsidRPr="0039518B" w:rsidSect="00B92C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37" w:rsidRDefault="00EB4737" w:rsidP="00E21296">
      <w:r>
        <w:separator/>
      </w:r>
    </w:p>
  </w:endnote>
  <w:endnote w:type="continuationSeparator" w:id="1">
    <w:p w:rsidR="00EB4737" w:rsidRDefault="00EB4737" w:rsidP="00E2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37" w:rsidRDefault="00EB4737" w:rsidP="00E21296">
      <w:r>
        <w:separator/>
      </w:r>
    </w:p>
  </w:footnote>
  <w:footnote w:type="continuationSeparator" w:id="1">
    <w:p w:rsidR="00EB4737" w:rsidRDefault="00EB4737" w:rsidP="00E2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862"/>
    <w:rsid w:val="000416B0"/>
    <w:rsid w:val="001C4A20"/>
    <w:rsid w:val="00341DF7"/>
    <w:rsid w:val="0039518B"/>
    <w:rsid w:val="00402D1B"/>
    <w:rsid w:val="00492BCE"/>
    <w:rsid w:val="006A6FEB"/>
    <w:rsid w:val="009F6BAF"/>
    <w:rsid w:val="00B92CA0"/>
    <w:rsid w:val="00BE05DF"/>
    <w:rsid w:val="00BE0DA2"/>
    <w:rsid w:val="00D95861"/>
    <w:rsid w:val="00DB53EC"/>
    <w:rsid w:val="00DE7201"/>
    <w:rsid w:val="00E21296"/>
    <w:rsid w:val="00E30862"/>
    <w:rsid w:val="00E520EE"/>
    <w:rsid w:val="00EB4737"/>
    <w:rsid w:val="00F2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29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2C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叶韬</dc:creator>
  <cp:lastModifiedBy>lenovo</cp:lastModifiedBy>
  <cp:revision>8</cp:revision>
  <cp:lastPrinted>2017-07-04T08:57:00Z</cp:lastPrinted>
  <dcterms:created xsi:type="dcterms:W3CDTF">2017-07-04T02:59:00Z</dcterms:created>
  <dcterms:modified xsi:type="dcterms:W3CDTF">2017-07-04T09:26:00Z</dcterms:modified>
</cp:coreProperties>
</file>